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E401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E401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E401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9305A6" w:rsidRPr="00613006" w:rsidRDefault="0020207F" w:rsidP="009305A6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5F14A0" w:rsidRPr="00613006">
        <w:rPr>
          <w:rFonts w:ascii="GHEA Grapalat" w:hAnsi="GHEA Grapalat"/>
          <w:bCs/>
          <w:sz w:val="24"/>
          <w:szCs w:val="24"/>
          <w:lang w:val="hy-AM"/>
        </w:rPr>
        <w:t>ն</w:t>
      </w:r>
      <w:r w:rsidR="005F14A0" w:rsidRPr="00613006">
        <w:rPr>
          <w:rFonts w:ascii="GHEA Grapalat" w:hAnsi="GHEA Grapalat" w:cs="Sylfaen"/>
          <w:sz w:val="24"/>
          <w:szCs w:val="24"/>
          <w:lang w:val="hy-AM"/>
        </w:rPr>
        <w:t>ախահաշվային փաստաթղթերի կազմման խորհրդատվական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14A0" w:rsidRPr="00613006">
        <w:rPr>
          <w:rFonts w:ascii="GHEA Grapalat" w:hAnsi="GHEA Grapalat"/>
          <w:bCs/>
          <w:sz w:val="24"/>
          <w:szCs w:val="24"/>
          <w:lang w:val="hy-AM"/>
        </w:rPr>
        <w:t>ծառայությունների</w:t>
      </w:r>
      <w:r w:rsidR="005F14A0" w:rsidRPr="00613006">
        <w:rPr>
          <w:rFonts w:ascii="GHEA Grapalat" w:hAnsi="GHEA Grapalat"/>
          <w:sz w:val="24"/>
          <w:szCs w:val="24"/>
          <w:lang w:val="af-ZA"/>
        </w:rPr>
        <w:t xml:space="preserve"> ձեռքբերման  </w:t>
      </w:r>
      <w:r w:rsidR="009305A6" w:rsidRPr="00613006">
        <w:rPr>
          <w:rFonts w:ascii="GHEA Grapalat" w:hAnsi="GHEA Grapalat" w:cs="Sylfaen"/>
          <w:sz w:val="24"/>
          <w:szCs w:val="24"/>
          <w:lang w:val="hy-AM"/>
        </w:rPr>
        <w:t xml:space="preserve">մատուցման պետական գնման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>«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>ՀՀ</w:t>
      </w:r>
      <w:r w:rsidR="005F14A0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5F14A0" w:rsidRPr="00613006">
        <w:rPr>
          <w:rFonts w:ascii="GHEA Grapalat" w:hAnsi="GHEA Grapalat"/>
          <w:sz w:val="24"/>
          <w:szCs w:val="24"/>
        </w:rPr>
        <w:t>Շ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>Մ-ԳՀԾՁԲ-25/52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13006">
        <w:rPr>
          <w:rFonts w:ascii="GHEA Grapalat" w:hAnsi="GHEA Grapalat" w:cs="Sylfaen"/>
          <w:sz w:val="24"/>
          <w:szCs w:val="24"/>
          <w:lang w:val="af-ZA"/>
        </w:rPr>
        <w:t xml:space="preserve">գնման ընթացակարգի արդյունքում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 xml:space="preserve">մ 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</w:t>
      </w:r>
      <w:r w:rsidR="005F14A0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5F14A0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0.2025թ. կնքված </w:t>
      </w:r>
      <w:r w:rsidR="00AB5FE1" w:rsidRPr="00613006">
        <w:rPr>
          <w:rFonts w:ascii="GHEA Grapalat" w:hAnsi="GHEA Grapalat"/>
          <w:sz w:val="24"/>
          <w:szCs w:val="24"/>
          <w:lang w:val="af-ZA"/>
        </w:rPr>
        <w:t>«</w:t>
      </w:r>
      <w:r w:rsidR="00AB5FE1" w:rsidRPr="00613006">
        <w:rPr>
          <w:rFonts w:ascii="GHEA Grapalat" w:hAnsi="GHEA Grapalat"/>
          <w:sz w:val="24"/>
          <w:szCs w:val="24"/>
          <w:lang w:val="hy-AM"/>
        </w:rPr>
        <w:t>ՀՀ</w:t>
      </w:r>
      <w:r w:rsidR="00AB5FE1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AB5FE1" w:rsidRPr="00613006">
        <w:rPr>
          <w:rFonts w:ascii="GHEA Grapalat" w:hAnsi="GHEA Grapalat"/>
          <w:sz w:val="24"/>
          <w:szCs w:val="24"/>
        </w:rPr>
        <w:t>Շ</w:t>
      </w:r>
      <w:r w:rsidR="00AB5FE1" w:rsidRPr="00613006">
        <w:rPr>
          <w:rFonts w:ascii="GHEA Grapalat" w:hAnsi="GHEA Grapalat"/>
          <w:sz w:val="24"/>
          <w:szCs w:val="24"/>
          <w:lang w:val="hy-AM"/>
        </w:rPr>
        <w:t>Մ-ԳՀԾՁԲ-25/52</w:t>
      </w:r>
      <w:r w:rsidR="00AB5FE1">
        <w:rPr>
          <w:rFonts w:ascii="GHEA Grapalat" w:hAnsi="GHEA Grapalat"/>
          <w:sz w:val="24"/>
          <w:szCs w:val="24"/>
        </w:rPr>
        <w:t>-1</w:t>
      </w:r>
      <w:r w:rsidR="00AB5FE1" w:rsidRPr="00613006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պայմանագրի մասին տեղեկատվությունը`</w:t>
      </w:r>
    </w:p>
    <w:p w:rsidR="009305A6" w:rsidRPr="009305A6" w:rsidRDefault="009305A6" w:rsidP="007215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88"/>
        <w:gridCol w:w="326"/>
        <w:gridCol w:w="571"/>
        <w:gridCol w:w="841"/>
        <w:gridCol w:w="29"/>
        <w:gridCol w:w="290"/>
        <w:gridCol w:w="212"/>
        <w:gridCol w:w="573"/>
        <w:gridCol w:w="190"/>
        <w:gridCol w:w="382"/>
        <w:gridCol w:w="254"/>
        <w:gridCol w:w="159"/>
        <w:gridCol w:w="49"/>
        <w:gridCol w:w="519"/>
        <w:gridCol w:w="92"/>
        <w:gridCol w:w="170"/>
        <w:gridCol w:w="305"/>
        <w:gridCol w:w="567"/>
        <w:gridCol w:w="153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48"/>
        <w:gridCol w:w="35"/>
        <w:gridCol w:w="1943"/>
      </w:tblGrid>
      <w:tr w:rsidR="0022631D" w:rsidRPr="002E401B" w:rsidTr="00805144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632" w:type="dxa"/>
            <w:gridSpan w:val="34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2E401B" w:rsidTr="00805144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 համարը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E401B" w:rsidTr="00805144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805144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805144" w:rsidTr="00805144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A0" w:rsidRPr="00805144" w:rsidRDefault="005F14A0" w:rsidP="00805144">
            <w:pPr>
              <w:pStyle w:val="ab"/>
              <w:ind w:right="-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</w:pPr>
            <w:r w:rsidRPr="00805144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ՀՀ ՇԻՐԱԿԻ ՄԱՐԶՊԵՏԻ ԱՇԽԱՏԱԿԱԶՄԻ ԿԱՐԻՔՆԵՐԻ ՀԱՄԱՐ ՆԱԽԱՀԱՇՎԱՅԻՆ ՓԱՍՏԱԹՂԹԵՐԻ ԿԱԶՄՄԱՆ ԽՈՐՀՐԴԱՏՎԱԿԱՆ ԾԱՌԱՅՈՒԹՅՈՒՆՆԵՐԻ ՁԵՌՔԲԵՐՄԱՆ ՆՊԱՏԱԿՈՎ ՀԱՅՏԱՐԱՐՎԱԾ ԳՆԱՆՇՄԱՆ ՀԱՐՑՄԱՆ</w:t>
            </w:r>
          </w:p>
          <w:p w:rsidR="005F14A0" w:rsidRPr="00805144" w:rsidRDefault="005F14A0" w:rsidP="00D16A4B">
            <w:pPr>
              <w:tabs>
                <w:tab w:val="left" w:pos="1383"/>
              </w:tabs>
              <w:spacing w:before="0" w:after="0"/>
              <w:ind w:left="-34" w:right="-180" w:firstLine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805144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0514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805144" w:rsidRDefault="00D16A4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0514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805144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05144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805144" w:rsidRDefault="00613006" w:rsidP="006130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805144" w:rsidRDefault="00613006" w:rsidP="0020207F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80514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805144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80514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8051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05144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80514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05144">
              <w:rPr>
                <w:rFonts w:ascii="GHEA Grapalat" w:hAnsi="GHEA Grapalat"/>
                <w:sz w:val="20"/>
                <w:szCs w:val="20"/>
                <w:lang w:val="af-ZA"/>
              </w:rPr>
              <w:t>(վեց միլիոն)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805144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F14A0" w:rsidRPr="00805144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F14A0" w:rsidRPr="00805144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72156B" w:rsidRPr="00805144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8051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Տ-7-8/Տ-7-37/-Գտաշեն-Կամխուտ-/Տ-7-37/-մարզային նշանակության ավտոճանապարհի կմ 0+000 կմ 1+850 </w:t>
            </w:r>
            <w:r w:rsidRPr="0080514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805144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0514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805144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  <w:r w:rsidRPr="0080514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0BF" w:rsidRPr="00805144" w:rsidRDefault="005F14A0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80514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Տ-7-8/Տ-7-37/-Գտաշեն-Կամխուտ-/Տ-7-37/-մարզային նշանակության ավտոճանապարհի կմ 0+000 կմ 1+850 </w:t>
            </w:r>
            <w:r w:rsidRPr="0080514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805144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05144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805144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  <w:r w:rsidRPr="00805144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72156B" w:rsidRPr="00805144" w:rsidTr="004C3B85">
        <w:trPr>
          <w:trHeight w:val="169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805144" w:rsidTr="004C3B8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05B24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«Գնումների մասին» ՀՀ օրենքի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-րդ հոդվածի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մասի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դրույթների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:</w:t>
            </w:r>
          </w:p>
        </w:tc>
      </w:tr>
      <w:tr w:rsidR="0072156B" w:rsidRPr="00805144" w:rsidTr="004C3B85">
        <w:trPr>
          <w:trHeight w:val="196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447183" w:rsidP="006F46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 w:rsidR="005F14A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  <w:r w:rsidR="006F46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.0</w:t>
            </w:r>
            <w:r w:rsidR="005F14A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.202</w:t>
            </w:r>
            <w:r w:rsidR="004F434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թ.</w:t>
            </w: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րավերում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կատարված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փոփոխություններ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72156B" w:rsidRPr="002E401B" w:rsidRDefault="0072156B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2156B" w:rsidRPr="002E401B" w:rsidTr="004C3B8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</w:p>
        </w:tc>
      </w:tr>
      <w:tr w:rsidR="0072156B" w:rsidRPr="005F14A0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156B" w:rsidRPr="002E401B" w:rsidRDefault="0072156B" w:rsidP="00806E78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 1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:rsidR="0072156B" w:rsidRPr="009305A6" w:rsidRDefault="009305A6" w:rsidP="00805144">
            <w:pPr>
              <w:pStyle w:val="ab"/>
              <w:spacing w:line="276" w:lineRule="auto"/>
              <w:ind w:right="-7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Շ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իրակի մարզպետի աշխատակազմ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</w:rPr>
              <w:t>կարիքների</w:t>
            </w:r>
            <w:r w:rsidRPr="00BF7C18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 </w:t>
            </w:r>
            <w:r w:rsidRPr="00BF7C18">
              <w:rPr>
                <w:rFonts w:ascii="GHEA Grapalat" w:hAnsi="GHEA Grapalat" w:cs="Sylfaen"/>
                <w:b/>
                <w:sz w:val="20"/>
                <w:szCs w:val="20"/>
              </w:rPr>
              <w:t>համար</w:t>
            </w:r>
            <w:r w:rsidRPr="00BF7C18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 </w:t>
            </w:r>
            <w:r w:rsidR="005F14A0" w:rsidRPr="005F14A0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նախահաշվային փաստաթղթերի կազմման խորհրդատվական ծառայությունների ձեռքբեր</w:t>
            </w:r>
            <w:r w:rsidR="00D35311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ու</w:t>
            </w:r>
            <w:r w:rsidR="005F14A0" w:rsidRPr="005F14A0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 xml:space="preserve">մ </w:t>
            </w:r>
            <w:r w:rsidR="00D35311" w:rsidRPr="00774F4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Տ-7-8/Տ-7-37/-Գտաշեն-Կամխուտ-/Տ-7-37/-մարզային նշանակության ավտոճանապարհի կմ 0+000 կմ 1+850 </w:t>
            </w:r>
            <w:r w:rsidR="00D35311" w:rsidRPr="00774F4B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հիմնանորոգման</w:t>
            </w:r>
            <w:r w:rsidR="00D35311" w:rsidRPr="00774F4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="00D35311" w:rsidRPr="00774F4B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աշխատանքների </w:t>
            </w:r>
            <w:r w:rsidR="00D35311" w:rsidRPr="00774F4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նախագծանախահաշվային փաստաթղթերի կազմում</w:t>
            </w:r>
          </w:p>
        </w:tc>
      </w:tr>
      <w:tr w:rsidR="0072156B" w:rsidRPr="00805144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2156B" w:rsidRPr="002E401B" w:rsidRDefault="00D35311" w:rsidP="006F46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 xml:space="preserve">«Ճաննախագիծ </w:t>
            </w:r>
            <w:r w:rsidRPr="00C12205">
              <w:rPr>
                <w:rFonts w:ascii="GHEA Grapalat" w:hAnsi="GHEA Grapalat"/>
                <w:bCs/>
                <w:lang w:val="es-ES"/>
              </w:rPr>
              <w:lastRenderedPageBreak/>
              <w:t>ինստիտուտ»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6F4643" w:rsidRDefault="00D35311" w:rsidP="00613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4643"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1 </w:t>
            </w:r>
            <w:r w:rsidR="006F4643" w:rsidRPr="00613006">
              <w:rPr>
                <w:rFonts w:ascii="GHEA Grapalat" w:hAnsi="GHEA Grapalat" w:cs="Sylfaen"/>
                <w:sz w:val="20"/>
                <w:lang w:val="hy-AM"/>
              </w:rPr>
              <w:t>665</w:t>
            </w: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 000</w:t>
            </w:r>
            <w:r w:rsidR="009260B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(մեկ միլիոն </w:t>
            </w:r>
            <w:r w:rsidR="00613006">
              <w:rPr>
                <w:rFonts w:ascii="GHEA Grapalat" w:hAnsi="GHEA Grapalat"/>
                <w:sz w:val="20"/>
                <w:lang w:val="af-ZA"/>
              </w:rPr>
              <w:t xml:space="preserve">վեց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 xml:space="preserve">հարյուր </w:t>
            </w:r>
            <w:r w:rsidR="00613006">
              <w:rPr>
                <w:rFonts w:ascii="GHEA Grapalat" w:hAnsi="GHEA Grapalat"/>
                <w:sz w:val="20"/>
                <w:lang w:val="af-ZA"/>
              </w:rPr>
              <w:t>վաթսունհինգ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հազար)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613006" w:rsidRDefault="006F4643" w:rsidP="00613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333</w:t>
            </w:r>
            <w:r w:rsidR="00613006" w:rsidRPr="00613006">
              <w:rPr>
                <w:rFonts w:ascii="Courier New" w:eastAsia="Times New Roman" w:hAnsi="Courier New" w:cs="Courier New"/>
                <w:sz w:val="20"/>
                <w:szCs w:val="20"/>
                <w:lang w:val="hy-AM" w:eastAsia="ru-RU"/>
              </w:rPr>
              <w:t> </w:t>
            </w:r>
            <w:r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000</w:t>
            </w:r>
            <w:r w:rsidR="00613006"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13006">
              <w:rPr>
                <w:rFonts w:ascii="GHEA Grapalat" w:hAnsi="GHEA Grapalat"/>
                <w:sz w:val="20"/>
                <w:lang w:val="af-ZA"/>
              </w:rPr>
              <w:t xml:space="preserve">(երեք </w:t>
            </w:r>
            <w:r w:rsidR="00613006">
              <w:rPr>
                <w:rFonts w:ascii="GHEA Grapalat" w:hAnsi="GHEA Grapalat"/>
                <w:sz w:val="20"/>
                <w:lang w:val="af-ZA"/>
              </w:rPr>
              <w:lastRenderedPageBreak/>
              <w:t>հարյուր երեսուներեք հազար)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AB5FE1" w:rsidRDefault="006F4643" w:rsidP="006F46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4643">
              <w:rPr>
                <w:rFonts w:ascii="GHEA Grapalat" w:hAnsi="GHEA Grapalat" w:cs="Sylfaen"/>
                <w:sz w:val="20"/>
                <w:lang w:val="hy-AM"/>
              </w:rPr>
              <w:lastRenderedPageBreak/>
              <w:t>1 998 000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(մեկ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միլիոն ինը հարյուր իննսուն ութ հազար)</w:t>
            </w:r>
          </w:p>
        </w:tc>
      </w:tr>
      <w:tr w:rsidR="0072156B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AB5FE1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2E401B" w:rsidTr="004C3B85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2156B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72156B" w:rsidRPr="002E401B" w:rsidTr="004C3B8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2156B" w:rsidRPr="002E401B" w:rsidTr="004C3B85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Ծանոթություն` Հայտերի մերժման այլ հիմքեր</w:t>
            </w:r>
          </w:p>
        </w:tc>
      </w:tr>
      <w:tr w:rsidR="0072156B" w:rsidRPr="002E401B" w:rsidTr="004C3B85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533079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30</w:t>
            </w:r>
            <w:r w:rsidR="00FD43D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20207F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9</w:t>
            </w:r>
            <w:r w:rsidR="0020207F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FD43D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72156B" w:rsidRPr="002E401B" w:rsidTr="004C3B85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72156B" w:rsidRPr="002E401B" w:rsidTr="004C3B85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72156B" w:rsidRPr="002E401B" w:rsidTr="004C3B85">
        <w:trPr>
          <w:trHeight w:val="344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6F46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05B24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r w:rsidR="00533079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</w:t>
            </w:r>
            <w:r w:rsidR="0020207F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r w:rsidR="006F464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72156B" w:rsidRPr="002E401B" w:rsidTr="004C3B85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C5AAE" w:rsidRPr="002E401B" w:rsidTr="004C3B85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9305A6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C5AAE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C5AAE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</w:p>
        </w:tc>
      </w:tr>
      <w:tr w:rsidR="005C5AAE" w:rsidRPr="002E401B" w:rsidTr="004F434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</w:p>
        </w:tc>
      </w:tr>
      <w:tr w:rsidR="005C5AAE" w:rsidRPr="002E401B" w:rsidTr="004F434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ՀՀ դրամ</w:t>
            </w:r>
          </w:p>
        </w:tc>
      </w:tr>
      <w:tr w:rsidR="005C5AAE" w:rsidRPr="002E401B" w:rsidTr="004F434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</w:p>
        </w:tc>
      </w:tr>
      <w:tr w:rsidR="005C5AAE" w:rsidRPr="002E401B" w:rsidTr="004F434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C5AAE" w:rsidRPr="00B85C1C" w:rsidRDefault="006F4643" w:rsidP="00806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«Ճաննախագիծ ինստիտուտ»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C5AAE" w:rsidRPr="00805144" w:rsidRDefault="00613006" w:rsidP="0020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</w:t>
            </w:r>
            <w:r w:rsidRPr="00BF7C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Մ-ԳՀԾՁԲ-25/52</w:t>
            </w:r>
            <w:r w:rsidR="00805144">
              <w:rPr>
                <w:rFonts w:ascii="GHEA Grapalat" w:hAnsi="GHEA Grapalat"/>
                <w:b/>
                <w:sz w:val="20"/>
                <w:szCs w:val="20"/>
              </w:rPr>
              <w:t>-1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C5AAE" w:rsidRPr="00B85C1C" w:rsidRDefault="004D0135" w:rsidP="00613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 w:rsidR="0061300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 w:rsidR="00705B24" w:rsidRPr="00B85C1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  <w:r w:rsidR="0061300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0. </w:t>
            </w:r>
            <w:r w:rsidR="005C5AAE"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5</w:t>
            </w:r>
            <w:r w:rsidR="005C5AAE"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</w:t>
            </w:r>
            <w:r w:rsidR="00FD43D4" w:rsidRPr="00B85C1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C5AAE" w:rsidRPr="00B85C1C" w:rsidRDefault="004F4344" w:rsidP="00EC1A39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</w:t>
            </w:r>
            <w:r w:rsidRPr="00A4338C">
              <w:rPr>
                <w:rFonts w:ascii="GHEA Grapalat" w:hAnsi="GHEA Grapalat"/>
                <w:sz w:val="18"/>
                <w:szCs w:val="18"/>
                <w:lang w:val="hy-AM"/>
              </w:rPr>
              <w:t>ինանսական միջոցներ նախատեսվելու դեպքում կողմերի միջև կնքվող համաձայնագրի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հաշված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45300"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օրացուցային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</w:t>
            </w:r>
            <w:r w:rsidRPr="00B85C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C1A39" w:rsidRPr="00B85C1C">
              <w:rPr>
                <w:rFonts w:ascii="GHEA Grapalat" w:hAnsi="GHEA Grapalat"/>
                <w:sz w:val="20"/>
                <w:szCs w:val="20"/>
                <w:lang w:val="hy-AM"/>
              </w:rPr>
              <w:t>օրը ներառյալ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C5AAE" w:rsidRPr="00B85C1C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0,0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5AAE" w:rsidRPr="00B85C1C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5C5AAE" w:rsidRPr="00B85C1C" w:rsidRDefault="006F4643" w:rsidP="004F43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6F4643">
              <w:rPr>
                <w:rFonts w:ascii="GHEA Grapalat" w:hAnsi="GHEA Grapalat" w:cs="Sylfaen"/>
                <w:sz w:val="20"/>
                <w:lang w:val="hy-AM"/>
              </w:rPr>
              <w:t>1 998 000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(մեկ միլիոն ինը հարյուր իննսուն ութ հազար)</w:t>
            </w:r>
          </w:p>
        </w:tc>
      </w:tr>
      <w:tr w:rsidR="005C5AAE" w:rsidRPr="002E401B" w:rsidTr="004C3B85">
        <w:trPr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C5AAE" w:rsidRPr="002E401B" w:rsidTr="004C3B85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ՀՎՀՀ / Անձնագրի համարը և սերիան</w:t>
            </w:r>
          </w:p>
        </w:tc>
      </w:tr>
      <w:tr w:rsidR="00013EAB" w:rsidRPr="002E401B" w:rsidTr="004C3B8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4F4344" w:rsidRDefault="006F4643" w:rsidP="00806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«Ճաննախագիծ ինստիտուտ»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593" w:rsidRPr="005F14A0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</w:p>
          <w:p w:rsidR="00613006" w:rsidRPr="00613006" w:rsidRDefault="00FB2593" w:rsidP="00613006">
            <w:pPr>
              <w:pStyle w:val="Default"/>
              <w:rPr>
                <w:lang w:val="hy-AM"/>
              </w:rPr>
            </w:pPr>
            <w:r w:rsidRPr="005F14A0">
              <w:rPr>
                <w:rFonts w:cs="Sylfaen"/>
                <w:lang w:val="hy-AM"/>
              </w:rPr>
              <w:t xml:space="preserve">ՀՀ  </w:t>
            </w:r>
            <w:r w:rsidR="00613006" w:rsidRPr="00613006">
              <w:rPr>
                <w:lang w:val="hy-AM"/>
              </w:rPr>
              <w:t xml:space="preserve">ք. Երևան, Աճառյան 54բ, 375040, </w:t>
            </w:r>
          </w:p>
          <w:p w:rsidR="00613006" w:rsidRDefault="00613006" w:rsidP="006130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 xml:space="preserve"> 93 08 17 87 </w:t>
            </w:r>
          </w:p>
          <w:p w:rsidR="00FB2593" w:rsidRPr="00613006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</w:p>
          <w:p w:rsidR="00FB2593" w:rsidRPr="00613006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 w:rsidRPr="00613006">
              <w:rPr>
                <w:rFonts w:ascii="GHEA Grapalat" w:eastAsiaTheme="minorHAnsi" w:hAnsi="GHEA Grapalat" w:cs="Sylfaen"/>
                <w:color w:val="000000"/>
                <w:lang w:val="hy-AM"/>
              </w:rPr>
              <w:t xml:space="preserve"> </w:t>
            </w:r>
          </w:p>
          <w:p w:rsidR="00013EAB" w:rsidRPr="004F4344" w:rsidRDefault="00013EAB" w:rsidP="002E40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144" w:rsidRPr="0051080F" w:rsidRDefault="00805144" w:rsidP="00805144">
            <w:pPr>
              <w:pStyle w:val="Default"/>
              <w:rPr>
                <w:lang w:val="es-ES"/>
              </w:rPr>
            </w:pPr>
            <w:r w:rsidRPr="0051080F">
              <w:rPr>
                <w:lang w:val="es-ES"/>
              </w:rPr>
              <w:t xml:space="preserve">lilit.poghosyan@dorproject.am , lil.poghosyan17@gmail.com, </w:t>
            </w:r>
          </w:p>
          <w:p w:rsidR="00013EAB" w:rsidRPr="004F4344" w:rsidRDefault="00FB2593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4F4344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4F4344" w:rsidRDefault="00613006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2050022451291001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593" w:rsidRPr="00FB2593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ru-RU"/>
              </w:rPr>
            </w:pPr>
          </w:p>
          <w:p w:rsidR="00DB302F" w:rsidRPr="004F4344" w:rsidRDefault="00613006" w:rsidP="00DB302F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51080F">
              <w:rPr>
                <w:rFonts w:ascii="GHEA Grapalat" w:eastAsiaTheme="minorHAnsi" w:hAnsi="GHEA Grapalat" w:cs="GHEA Grapalat"/>
                <w:color w:val="000000"/>
                <w:lang w:val="ru-RU"/>
              </w:rPr>
              <w:t>00813453</w:t>
            </w:r>
            <w:r w:rsidR="00DB302F" w:rsidRPr="004F4344">
              <w:rPr>
                <w:rFonts w:ascii="GHEA Grapalat" w:hAnsi="GHEA Grapalat" w:cs="GHEA Grapalat"/>
                <w:b/>
                <w:bCs/>
                <w:lang w:val="pt-BR"/>
              </w:rPr>
              <w:t xml:space="preserve">  </w:t>
            </w:r>
          </w:p>
          <w:p w:rsidR="00013EAB" w:rsidRPr="004F4344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013EAB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805144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013EAB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013EAB" w:rsidRPr="002E401B" w:rsidRDefault="00013EA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0E6ED2"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օրացուցային օրվա ընթացքում: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13EAB" w:rsidRPr="002E401B" w:rsidRDefault="00013E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13EAB" w:rsidRPr="002E401B" w:rsidRDefault="00013EAB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0E6ED2"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 </w:t>
            </w:r>
            <w:r w:rsidR="000E6ED2"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013EAB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805144" w:rsidTr="004C3B85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3EAB" w:rsidRPr="002E401B" w:rsidRDefault="00013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013EAB" w:rsidRPr="002E401B" w:rsidRDefault="00FD43D4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0E6ED2" w:rsidRPr="002E401B">
              <w:rPr>
                <w:rFonts w:ascii="GHEA Grapalat" w:hAnsi="GHEA Grapalat"/>
                <w:sz w:val="18"/>
                <w:szCs w:val="18"/>
                <w:lang w:val="hy-AM"/>
              </w:rPr>
              <w:t>Գնումների մասին</w:t>
            </w: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0E6ED2" w:rsidRPr="002E401B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օրենքի համաձայն իրականացվել են բոլոր անհրաժեշտ տեղեկատվությունների հրապարակումները</w:t>
            </w:r>
          </w:p>
        </w:tc>
      </w:tr>
      <w:tr w:rsidR="00013EAB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805144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E6E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013EAB" w:rsidRPr="00805144" w:rsidTr="004C3B85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</w:p>
        </w:tc>
      </w:tr>
      <w:tr w:rsidR="000E6ED2" w:rsidRPr="00805144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0E6ED2" w:rsidRPr="00805144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E6ED2" w:rsidRPr="002E401B" w:rsidRDefault="000E6E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E6ED2" w:rsidRPr="002E401B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0E6ED2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E6ED2" w:rsidRPr="002E401B" w:rsidRDefault="000E6E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0E6ED2" w:rsidRPr="002E401B" w:rsidTr="004C3B85">
        <w:trPr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6ED2" w:rsidRPr="002E401B" w:rsidTr="004C3B8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FD43D4" w:rsidRPr="002E401B" w:rsidTr="004C3B85">
        <w:trPr>
          <w:trHeight w:val="469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FD43D4" w:rsidRPr="002E401B" w:rsidRDefault="00FD43D4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 Հա</w:t>
            </w:r>
            <w:r w:rsidR="00705B24" w:rsidRPr="002E401B">
              <w:rPr>
                <w:rFonts w:ascii="GHEA Grapalat" w:hAnsi="GHEA Grapalat"/>
                <w:bCs/>
                <w:sz w:val="18"/>
                <w:szCs w:val="18"/>
              </w:rPr>
              <w:t>մբարձում</w:t>
            </w:r>
            <w:r w:rsidRPr="002E401B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D43D4" w:rsidRPr="002E401B" w:rsidRDefault="00705B24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FD43D4" w:rsidRPr="002E401B" w:rsidRDefault="0088150B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8" w:history="1">
              <w:r w:rsidR="00DB302F">
                <w:rPr>
                  <w:rStyle w:val="ad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FD43D4" w:rsidRPr="002E401B" w:rsidRDefault="00FD43D4" w:rsidP="00FD43D4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p w:rsidR="0022631D" w:rsidRPr="002E401B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18"/>
          <w:lang w:val="ru-RU" w:eastAsia="ru-RU"/>
        </w:rPr>
      </w:pPr>
    </w:p>
    <w:p w:rsidR="001021B0" w:rsidRPr="000E6ED2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0E6ED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52A" w:rsidRDefault="0072552A" w:rsidP="0022631D">
      <w:pPr>
        <w:spacing w:before="0" w:after="0"/>
      </w:pPr>
      <w:r>
        <w:separator/>
      </w:r>
    </w:p>
  </w:endnote>
  <w:endnote w:type="continuationSeparator" w:id="1">
    <w:p w:rsidR="0072552A" w:rsidRDefault="007255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52A" w:rsidRDefault="0072552A" w:rsidP="0022631D">
      <w:pPr>
        <w:spacing w:before="0" w:after="0"/>
      </w:pPr>
      <w:r>
        <w:separator/>
      </w:r>
    </w:p>
  </w:footnote>
  <w:footnote w:type="continuationSeparator" w:id="1">
    <w:p w:rsidR="0072552A" w:rsidRDefault="0072552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6B6A"/>
    <w:rsid w:val="00012170"/>
    <w:rsid w:val="00013EAB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B0199"/>
    <w:rsid w:val="000D55ED"/>
    <w:rsid w:val="000E4FF1"/>
    <w:rsid w:val="000E6ED2"/>
    <w:rsid w:val="000F376D"/>
    <w:rsid w:val="001021B0"/>
    <w:rsid w:val="00105DA9"/>
    <w:rsid w:val="00120ACB"/>
    <w:rsid w:val="00122B2F"/>
    <w:rsid w:val="00154E23"/>
    <w:rsid w:val="001576C6"/>
    <w:rsid w:val="00164CFB"/>
    <w:rsid w:val="0017191A"/>
    <w:rsid w:val="0018422F"/>
    <w:rsid w:val="00184AF0"/>
    <w:rsid w:val="001A1999"/>
    <w:rsid w:val="001C1BE1"/>
    <w:rsid w:val="001E0091"/>
    <w:rsid w:val="0020207F"/>
    <w:rsid w:val="0021787E"/>
    <w:rsid w:val="0022631D"/>
    <w:rsid w:val="00260925"/>
    <w:rsid w:val="00295B92"/>
    <w:rsid w:val="002B18E5"/>
    <w:rsid w:val="002E401B"/>
    <w:rsid w:val="002E4E6F"/>
    <w:rsid w:val="002F154F"/>
    <w:rsid w:val="002F16CC"/>
    <w:rsid w:val="002F1FEB"/>
    <w:rsid w:val="002F6FB8"/>
    <w:rsid w:val="00371B1D"/>
    <w:rsid w:val="003A1D9A"/>
    <w:rsid w:val="003B2758"/>
    <w:rsid w:val="003C30AF"/>
    <w:rsid w:val="003D622A"/>
    <w:rsid w:val="003E3D40"/>
    <w:rsid w:val="003E6978"/>
    <w:rsid w:val="00433E3C"/>
    <w:rsid w:val="00447183"/>
    <w:rsid w:val="00472069"/>
    <w:rsid w:val="00474C2F"/>
    <w:rsid w:val="004764CD"/>
    <w:rsid w:val="004875E0"/>
    <w:rsid w:val="004A458F"/>
    <w:rsid w:val="004C3B85"/>
    <w:rsid w:val="004D0135"/>
    <w:rsid w:val="004D078F"/>
    <w:rsid w:val="004E376E"/>
    <w:rsid w:val="004F4344"/>
    <w:rsid w:val="004F72C7"/>
    <w:rsid w:val="00503BCC"/>
    <w:rsid w:val="00527E66"/>
    <w:rsid w:val="00533079"/>
    <w:rsid w:val="00546023"/>
    <w:rsid w:val="005737F9"/>
    <w:rsid w:val="005C5AAE"/>
    <w:rsid w:val="005D5FBD"/>
    <w:rsid w:val="005F14A0"/>
    <w:rsid w:val="006002D9"/>
    <w:rsid w:val="00607C9A"/>
    <w:rsid w:val="00613006"/>
    <w:rsid w:val="00617FC0"/>
    <w:rsid w:val="00646760"/>
    <w:rsid w:val="00690ECB"/>
    <w:rsid w:val="006A38B4"/>
    <w:rsid w:val="006B2E21"/>
    <w:rsid w:val="006C0266"/>
    <w:rsid w:val="006E0D92"/>
    <w:rsid w:val="006E1A83"/>
    <w:rsid w:val="006E64C3"/>
    <w:rsid w:val="006F2779"/>
    <w:rsid w:val="006F4643"/>
    <w:rsid w:val="00705B24"/>
    <w:rsid w:val="007060FC"/>
    <w:rsid w:val="0072156B"/>
    <w:rsid w:val="0072552A"/>
    <w:rsid w:val="007732E7"/>
    <w:rsid w:val="0078682E"/>
    <w:rsid w:val="00805144"/>
    <w:rsid w:val="00806E78"/>
    <w:rsid w:val="0081420B"/>
    <w:rsid w:val="0088150B"/>
    <w:rsid w:val="008879BD"/>
    <w:rsid w:val="008C4E62"/>
    <w:rsid w:val="008C6988"/>
    <w:rsid w:val="008E493A"/>
    <w:rsid w:val="009260BF"/>
    <w:rsid w:val="00930343"/>
    <w:rsid w:val="009305A6"/>
    <w:rsid w:val="00970258"/>
    <w:rsid w:val="0097322A"/>
    <w:rsid w:val="00990232"/>
    <w:rsid w:val="009C5E0F"/>
    <w:rsid w:val="009E75FF"/>
    <w:rsid w:val="00A306F5"/>
    <w:rsid w:val="00A31820"/>
    <w:rsid w:val="00AA32E4"/>
    <w:rsid w:val="00AB5FE1"/>
    <w:rsid w:val="00AD07B9"/>
    <w:rsid w:val="00AD59DC"/>
    <w:rsid w:val="00AF3015"/>
    <w:rsid w:val="00B414E1"/>
    <w:rsid w:val="00B41AF0"/>
    <w:rsid w:val="00B75762"/>
    <w:rsid w:val="00B85C1C"/>
    <w:rsid w:val="00B91DE2"/>
    <w:rsid w:val="00B94EA2"/>
    <w:rsid w:val="00BA03B0"/>
    <w:rsid w:val="00BA4DC3"/>
    <w:rsid w:val="00BB0A93"/>
    <w:rsid w:val="00BD3D4E"/>
    <w:rsid w:val="00BF1465"/>
    <w:rsid w:val="00BF3759"/>
    <w:rsid w:val="00BF4745"/>
    <w:rsid w:val="00C81912"/>
    <w:rsid w:val="00C84DF7"/>
    <w:rsid w:val="00C96337"/>
    <w:rsid w:val="00C96BED"/>
    <w:rsid w:val="00CB44D2"/>
    <w:rsid w:val="00CB4578"/>
    <w:rsid w:val="00CC1F23"/>
    <w:rsid w:val="00CF1F70"/>
    <w:rsid w:val="00D12786"/>
    <w:rsid w:val="00D16A4B"/>
    <w:rsid w:val="00D22F7D"/>
    <w:rsid w:val="00D350DE"/>
    <w:rsid w:val="00D35311"/>
    <w:rsid w:val="00D36189"/>
    <w:rsid w:val="00D80C64"/>
    <w:rsid w:val="00D9197E"/>
    <w:rsid w:val="00DA0E5B"/>
    <w:rsid w:val="00DB2DEE"/>
    <w:rsid w:val="00DB302F"/>
    <w:rsid w:val="00DE06F1"/>
    <w:rsid w:val="00DE32EA"/>
    <w:rsid w:val="00E009F4"/>
    <w:rsid w:val="00E06F6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1A39"/>
    <w:rsid w:val="00EC4C60"/>
    <w:rsid w:val="00EF16D0"/>
    <w:rsid w:val="00F10AFE"/>
    <w:rsid w:val="00F31004"/>
    <w:rsid w:val="00F64167"/>
    <w:rsid w:val="00F6673B"/>
    <w:rsid w:val="00F670E5"/>
    <w:rsid w:val="00F77AAD"/>
    <w:rsid w:val="00F916C4"/>
    <w:rsid w:val="00FB097B"/>
    <w:rsid w:val="00FB2593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4C3B85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e">
    <w:name w:val="Normal (Web)"/>
    <w:basedOn w:val="a"/>
    <w:uiPriority w:val="99"/>
    <w:unhideWhenUsed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ndzrtsy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CF76-CFEF-476C-AEC5-61B08CCF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Noname</cp:lastModifiedBy>
  <cp:revision>38</cp:revision>
  <cp:lastPrinted>2021-07-16T06:07:00Z</cp:lastPrinted>
  <dcterms:created xsi:type="dcterms:W3CDTF">2021-06-28T12:08:00Z</dcterms:created>
  <dcterms:modified xsi:type="dcterms:W3CDTF">2025-10-22T12:45:00Z</dcterms:modified>
</cp:coreProperties>
</file>